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D8B9" w14:textId="2A4AD391" w:rsidR="008E4048" w:rsidRPr="008E4048" w:rsidRDefault="008E4048" w:rsidP="008E4048">
      <w:pPr>
        <w:ind w:left="720" w:hanging="360"/>
        <w:jc w:val="center"/>
        <w:rPr>
          <w:b/>
          <w:bCs/>
        </w:rPr>
      </w:pPr>
      <w:r w:rsidRPr="008E4048">
        <w:rPr>
          <w:b/>
          <w:bCs/>
        </w:rPr>
        <w:t>ΘΕΜΑΤΑ ΠΤΥΧΙΑΚΩΝ ΕΚΑΠΙΔΕΥΤΙΚΗΣ ΨΥΧΟΛΟΓΙΑΣ</w:t>
      </w:r>
    </w:p>
    <w:p w14:paraId="7BF2AD8E" w14:textId="77777777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Διαχείριση συγκρούσεων στο σχολικό περιβάλλον</w:t>
      </w:r>
    </w:p>
    <w:p w14:paraId="74CA33E3" w14:textId="1F8993AA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Δυσλεξία: Διάγνωση και αντιμετώπιση</w:t>
      </w:r>
    </w:p>
    <w:p w14:paraId="7F5EF210" w14:textId="783616F6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 xml:space="preserve">Η διαχείριση του στρες </w:t>
      </w:r>
      <w:r w:rsidR="008E4048">
        <w:rPr>
          <w:rFonts w:ascii="Times New Roman" w:hAnsi="Times New Roman" w:cs="Times New Roman"/>
          <w:bCs/>
          <w:sz w:val="24"/>
          <w:szCs w:val="24"/>
        </w:rPr>
        <w:t xml:space="preserve">των εξετάσεων </w:t>
      </w:r>
      <w:r w:rsidRPr="00486087">
        <w:rPr>
          <w:rFonts w:ascii="Times New Roman" w:hAnsi="Times New Roman" w:cs="Times New Roman"/>
          <w:bCs/>
          <w:sz w:val="24"/>
          <w:szCs w:val="24"/>
        </w:rPr>
        <w:t>από τους μαθητές</w:t>
      </w:r>
    </w:p>
    <w:p w14:paraId="07B5B40D" w14:textId="2D07B52C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Ακαδημαϊκά συναισθήματα μαθητών με Μαθησιακές Δυσκολίες: Αναγνώριση και διαχείριση</w:t>
      </w:r>
    </w:p>
    <w:p w14:paraId="386FDC84" w14:textId="77777777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Σχέσεις γονέων και εκπαιδευτικών</w:t>
      </w:r>
    </w:p>
    <w:p w14:paraId="28713ED4" w14:textId="4228F5F0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Εκφοβισμός στα σχολεία και τρόποι αντιμετώπισης</w:t>
      </w:r>
    </w:p>
    <w:p w14:paraId="465C0A86" w14:textId="07FCC7EF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>Προβλήματα συμπεριφοράς στο σχολείο: Συγκρούσεις, τεχνικές διαχείρισης και ο ρόλος του εκπαιδευτικού.</w:t>
      </w:r>
    </w:p>
    <w:p w14:paraId="078ED12E" w14:textId="31E670F5" w:rsidR="00486087" w:rsidRPr="00486087" w:rsidRDefault="00486087" w:rsidP="00486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86087">
        <w:rPr>
          <w:rFonts w:ascii="Times New Roman" w:hAnsi="Times New Roman" w:cs="Times New Roman"/>
          <w:bCs/>
          <w:sz w:val="24"/>
          <w:szCs w:val="24"/>
        </w:rPr>
        <w:t xml:space="preserve">Η </w:t>
      </w:r>
      <w:r w:rsidRPr="00486087">
        <w:rPr>
          <w:rFonts w:ascii="Times New Roman" w:hAnsi="Times New Roman" w:cs="Times New Roman"/>
          <w:bCs/>
          <w:sz w:val="24"/>
          <w:szCs w:val="24"/>
        </w:rPr>
        <w:t>πειθαρχία στο σύγχρονο σχολείο</w:t>
      </w:r>
    </w:p>
    <w:p w14:paraId="7088445D" w14:textId="37F70195" w:rsidR="00486087" w:rsidRDefault="00486087" w:rsidP="00486087">
      <w:pPr>
        <w:pStyle w:val="a3"/>
        <w:numPr>
          <w:ilvl w:val="0"/>
          <w:numId w:val="1"/>
        </w:numPr>
      </w:pPr>
      <w:r>
        <w:t>ΔΕΠ-Υ: Διάγνωση και στρατηγικές διαχείρισης</w:t>
      </w:r>
    </w:p>
    <w:p w14:paraId="1A048BCB" w14:textId="082C15E3" w:rsidR="00486087" w:rsidRDefault="00486087" w:rsidP="00486087">
      <w:pPr>
        <w:pStyle w:val="a3"/>
        <w:numPr>
          <w:ilvl w:val="0"/>
          <w:numId w:val="1"/>
        </w:numPr>
      </w:pPr>
      <w:proofErr w:type="spellStart"/>
      <w:r>
        <w:t>Κατ΄οίκον</w:t>
      </w:r>
      <w:proofErr w:type="spellEnd"/>
      <w:r>
        <w:t xml:space="preserve"> εργασίες για μαθητές με Μαθησιακές Δυσκολίες</w:t>
      </w:r>
    </w:p>
    <w:p w14:paraId="1E5052F3" w14:textId="728466D8" w:rsidR="00486087" w:rsidRDefault="00486087" w:rsidP="00486087">
      <w:pPr>
        <w:pStyle w:val="a3"/>
        <w:numPr>
          <w:ilvl w:val="0"/>
          <w:numId w:val="1"/>
        </w:numPr>
      </w:pPr>
      <w:r>
        <w:t xml:space="preserve">Αντιλήψεις δασκάλων για τις κατ’ </w:t>
      </w:r>
      <w:proofErr w:type="spellStart"/>
      <w:r>
        <w:t>οίκον</w:t>
      </w:r>
      <w:proofErr w:type="spellEnd"/>
      <w:r>
        <w:t xml:space="preserve"> εργασίες των μαθητών</w:t>
      </w:r>
    </w:p>
    <w:p w14:paraId="5C6A572A" w14:textId="09F751BF" w:rsidR="00486087" w:rsidRDefault="00486087" w:rsidP="00486087">
      <w:pPr>
        <w:pStyle w:val="a3"/>
        <w:numPr>
          <w:ilvl w:val="0"/>
          <w:numId w:val="1"/>
        </w:numPr>
      </w:pPr>
      <w:r>
        <w:t>Αντιλήψεις δασκάλων για την συνεκπαίδευση μαθητών με και χωρίς Μαθησιακές Δυσκολίες</w:t>
      </w:r>
    </w:p>
    <w:p w14:paraId="7007B60B" w14:textId="2CD2377E" w:rsidR="00486087" w:rsidRDefault="00486087" w:rsidP="00486087">
      <w:pPr>
        <w:pStyle w:val="a3"/>
        <w:numPr>
          <w:ilvl w:val="0"/>
          <w:numId w:val="1"/>
        </w:numPr>
      </w:pPr>
      <w:r>
        <w:t>Μαθησιακές δυσκολίες: ο ρόλος του οικογενειακού περιβάλλοντος</w:t>
      </w:r>
    </w:p>
    <w:p w14:paraId="17A7B51E" w14:textId="272BC817" w:rsidR="00486087" w:rsidRDefault="008E4048" w:rsidP="00486087">
      <w:pPr>
        <w:pStyle w:val="a3"/>
        <w:numPr>
          <w:ilvl w:val="0"/>
          <w:numId w:val="1"/>
        </w:numPr>
      </w:pPr>
      <w:r>
        <w:t>Φοίτηση μαθητών στο Τμήμα Ένταξης: στιγματισμός ή παροχή βοήθειας</w:t>
      </w:r>
    </w:p>
    <w:p w14:paraId="55A7E3C9" w14:textId="07DD09EF" w:rsidR="008E4048" w:rsidRDefault="008E4048" w:rsidP="00486087">
      <w:pPr>
        <w:pStyle w:val="a3"/>
        <w:numPr>
          <w:ilvl w:val="0"/>
          <w:numId w:val="1"/>
        </w:numPr>
      </w:pPr>
      <w:r>
        <w:t xml:space="preserve">Η  εμπλοκή </w:t>
      </w:r>
      <w:r>
        <w:t xml:space="preserve">των γονέων </w:t>
      </w:r>
      <w:r>
        <w:t xml:space="preserve">στις κατ’ </w:t>
      </w:r>
      <w:proofErr w:type="spellStart"/>
      <w:r>
        <w:t>οίκον</w:t>
      </w:r>
      <w:proofErr w:type="spellEnd"/>
      <w:r>
        <w:t xml:space="preserve"> εργασίες και η συμβολή της στη σχολική επίδοση των μαθητών</w:t>
      </w:r>
    </w:p>
    <w:p w14:paraId="45D2DD4E" w14:textId="13A32244" w:rsidR="008E4048" w:rsidRDefault="008E4048" w:rsidP="00486087">
      <w:pPr>
        <w:pStyle w:val="a3"/>
        <w:numPr>
          <w:ilvl w:val="0"/>
          <w:numId w:val="1"/>
        </w:numPr>
      </w:pPr>
      <w:r>
        <w:t>Εξ αποστάσεως εκπαίδευση για μαθητές υποχρεωτικής εκπαίδευσης</w:t>
      </w:r>
    </w:p>
    <w:p w14:paraId="74665434" w14:textId="3A6535EE" w:rsidR="008E4048" w:rsidRDefault="008E4048" w:rsidP="00486087">
      <w:pPr>
        <w:pStyle w:val="a3"/>
        <w:numPr>
          <w:ilvl w:val="0"/>
          <w:numId w:val="1"/>
        </w:numPr>
      </w:pPr>
      <w:r>
        <w:t>Ο ρόλος της πρακτικής άσκησης στην εκπαίδευση των μελλοντικών εκπαιδευτικών</w:t>
      </w:r>
    </w:p>
    <w:p w14:paraId="782516D4" w14:textId="77777777" w:rsidR="00486087" w:rsidRDefault="00486087"/>
    <w:sectPr w:rsidR="00486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0DE"/>
    <w:multiLevelType w:val="hybridMultilevel"/>
    <w:tmpl w:val="AB2C6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87"/>
    <w:rsid w:val="00486087"/>
    <w:rsid w:val="008E4048"/>
    <w:rsid w:val="00D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21B"/>
  <w15:chartTrackingRefBased/>
  <w15:docId w15:val="{06F955FB-CDDD-453E-8504-C05BE41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LOUARI MARINA</dc:creator>
  <cp:keywords/>
  <dc:description/>
  <cp:lastModifiedBy>LOUARI MARINA</cp:lastModifiedBy>
  <cp:revision>1</cp:revision>
  <dcterms:created xsi:type="dcterms:W3CDTF">2021-02-18T06:27:00Z</dcterms:created>
  <dcterms:modified xsi:type="dcterms:W3CDTF">2021-02-18T06:43:00Z</dcterms:modified>
</cp:coreProperties>
</file>