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1D" w:rsidRPr="00D0036C" w:rsidRDefault="0010580F">
      <w:pPr>
        <w:rPr>
          <w:rFonts w:ascii="Times New Roman" w:hAnsi="Times New Roman" w:cs="Times New Roman"/>
          <w:sz w:val="24"/>
          <w:szCs w:val="24"/>
          <w:u w:val="single"/>
        </w:rPr>
      </w:pPr>
      <w:r w:rsidRPr="00D0036C">
        <w:rPr>
          <w:rFonts w:ascii="Times New Roman" w:hAnsi="Times New Roman" w:cs="Times New Roman"/>
          <w:sz w:val="24"/>
          <w:szCs w:val="24"/>
          <w:u w:val="single"/>
        </w:rPr>
        <w:t xml:space="preserve">Η έννοια του </w:t>
      </w:r>
      <w:proofErr w:type="spellStart"/>
      <w:r w:rsidRPr="00D0036C">
        <w:rPr>
          <w:rFonts w:ascii="Times New Roman" w:hAnsi="Times New Roman" w:cs="Times New Roman"/>
          <w:sz w:val="24"/>
          <w:szCs w:val="24"/>
          <w:u w:val="single"/>
        </w:rPr>
        <w:t>επιπολιτισμού</w:t>
      </w:r>
      <w:proofErr w:type="spellEnd"/>
    </w:p>
    <w:p w:rsidR="0010580F" w:rsidRDefault="0010580F" w:rsidP="00D003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έννοια του ‘</w:t>
      </w:r>
      <w:proofErr w:type="spellStart"/>
      <w:r>
        <w:rPr>
          <w:rFonts w:ascii="Times New Roman" w:hAnsi="Times New Roman" w:cs="Times New Roman"/>
          <w:sz w:val="24"/>
          <w:szCs w:val="24"/>
        </w:rPr>
        <w:t>επιπολιτισμού</w:t>
      </w:r>
      <w:proofErr w:type="spellEnd"/>
      <w:r>
        <w:rPr>
          <w:rFonts w:ascii="Times New Roman" w:hAnsi="Times New Roman" w:cs="Times New Roman"/>
          <w:sz w:val="24"/>
          <w:szCs w:val="24"/>
        </w:rPr>
        <w:t>’ (</w:t>
      </w:r>
      <w:r>
        <w:rPr>
          <w:rFonts w:ascii="Times New Roman" w:hAnsi="Times New Roman" w:cs="Times New Roman"/>
          <w:sz w:val="24"/>
          <w:szCs w:val="24"/>
          <w:lang w:val="en-US"/>
        </w:rPr>
        <w:t>acculturation</w:t>
      </w:r>
      <w:r w:rsidRPr="0010580F">
        <w:rPr>
          <w:rFonts w:ascii="Times New Roman" w:hAnsi="Times New Roman" w:cs="Times New Roman"/>
          <w:sz w:val="24"/>
          <w:szCs w:val="24"/>
        </w:rPr>
        <w:t xml:space="preserve">) </w:t>
      </w:r>
      <w:r>
        <w:rPr>
          <w:rFonts w:ascii="Times New Roman" w:hAnsi="Times New Roman" w:cs="Times New Roman"/>
          <w:sz w:val="24"/>
          <w:szCs w:val="24"/>
        </w:rPr>
        <w:t>υποδηλώνει τη διαφοροποιημένη συμπεριφορά των μεταναστών σε μια πολιτισμικά διαφορετική κοινωνία από αυτή της χώρας καταγωγής. Η επιλογή αυτής της συμπεριφοράς αφορά τη μάθηση συγκεκριμένων τρόπων κοινωνικοποίησης και διαπολιτισμικής επαφής και εξαρτάται από ποικίλους ατομικούς παράγοντες που προϋπήρχαν της μετάβασης στο νέο περιβάλλον. Οι μετανάστες βιώνουν το λεγόμενο ‘</w:t>
      </w:r>
      <w:proofErr w:type="spellStart"/>
      <w:r>
        <w:rPr>
          <w:rFonts w:ascii="Times New Roman" w:hAnsi="Times New Roman" w:cs="Times New Roman"/>
          <w:sz w:val="24"/>
          <w:szCs w:val="24"/>
        </w:rPr>
        <w:t>επιπολιτισμικό</w:t>
      </w:r>
      <w:proofErr w:type="spellEnd"/>
      <w:r>
        <w:rPr>
          <w:rFonts w:ascii="Times New Roman" w:hAnsi="Times New Roman" w:cs="Times New Roman"/>
          <w:sz w:val="24"/>
          <w:szCs w:val="24"/>
        </w:rPr>
        <w:t xml:space="preserve"> στρες’ (</w:t>
      </w:r>
      <w:r>
        <w:rPr>
          <w:rFonts w:ascii="Times New Roman" w:hAnsi="Times New Roman" w:cs="Times New Roman"/>
          <w:sz w:val="24"/>
          <w:szCs w:val="24"/>
          <w:lang w:val="en-US"/>
        </w:rPr>
        <w:t>acculturation</w:t>
      </w:r>
      <w:r w:rsidRPr="0010580F">
        <w:rPr>
          <w:rFonts w:ascii="Times New Roman" w:hAnsi="Times New Roman" w:cs="Times New Roman"/>
          <w:sz w:val="24"/>
          <w:szCs w:val="24"/>
        </w:rPr>
        <w:t xml:space="preserve"> </w:t>
      </w:r>
      <w:r>
        <w:rPr>
          <w:rFonts w:ascii="Times New Roman" w:hAnsi="Times New Roman" w:cs="Times New Roman"/>
          <w:sz w:val="24"/>
          <w:szCs w:val="24"/>
          <w:lang w:val="en-US"/>
        </w:rPr>
        <w:t>stress</w:t>
      </w:r>
      <w:r w:rsidRPr="0010580F">
        <w:rPr>
          <w:rFonts w:ascii="Times New Roman" w:hAnsi="Times New Roman" w:cs="Times New Roman"/>
          <w:sz w:val="24"/>
          <w:szCs w:val="24"/>
        </w:rPr>
        <w:t xml:space="preserve">) </w:t>
      </w:r>
      <w:r>
        <w:rPr>
          <w:rFonts w:ascii="Times New Roman" w:hAnsi="Times New Roman" w:cs="Times New Roman"/>
          <w:sz w:val="24"/>
          <w:szCs w:val="24"/>
        </w:rPr>
        <w:t xml:space="preserve">ως την πιο χαρακτηριστική ψυχοβιολογική αντίδραση τους στις </w:t>
      </w:r>
      <w:proofErr w:type="spellStart"/>
      <w:r>
        <w:rPr>
          <w:rFonts w:ascii="Times New Roman" w:hAnsi="Times New Roman" w:cs="Times New Roman"/>
          <w:sz w:val="24"/>
          <w:szCs w:val="24"/>
        </w:rPr>
        <w:t>αγχογόνες</w:t>
      </w:r>
      <w:proofErr w:type="spellEnd"/>
      <w:r>
        <w:rPr>
          <w:rFonts w:ascii="Times New Roman" w:hAnsi="Times New Roman" w:cs="Times New Roman"/>
          <w:sz w:val="24"/>
          <w:szCs w:val="24"/>
        </w:rPr>
        <w:t xml:space="preserve"> καταστάσεις, που σχετίζεται  με την αναδιοργάνωση της προσωπικότητάς τους, την απώλεια των συμβολικών στοιχείων της κοινωνικότητάς τους</w:t>
      </w:r>
      <w:r w:rsidR="00D0036C">
        <w:rPr>
          <w:rFonts w:ascii="Times New Roman" w:hAnsi="Times New Roman" w:cs="Times New Roman"/>
          <w:sz w:val="24"/>
          <w:szCs w:val="24"/>
        </w:rPr>
        <w:t xml:space="preserve"> και το </w:t>
      </w:r>
      <w:proofErr w:type="spellStart"/>
      <w:r w:rsidR="00D0036C">
        <w:rPr>
          <w:rFonts w:ascii="Times New Roman" w:hAnsi="Times New Roman" w:cs="Times New Roman"/>
          <w:sz w:val="24"/>
          <w:szCs w:val="24"/>
        </w:rPr>
        <w:t>επιπολιτισμό</w:t>
      </w:r>
      <w:proofErr w:type="spellEnd"/>
      <w:r w:rsidR="00D0036C">
        <w:rPr>
          <w:rFonts w:ascii="Times New Roman" w:hAnsi="Times New Roman" w:cs="Times New Roman"/>
          <w:sz w:val="24"/>
          <w:szCs w:val="24"/>
        </w:rPr>
        <w:t xml:space="preserve"> τους (</w:t>
      </w:r>
      <w:r w:rsidR="00D0036C">
        <w:rPr>
          <w:rFonts w:ascii="Times New Roman" w:hAnsi="Times New Roman" w:cs="Times New Roman"/>
          <w:sz w:val="24"/>
          <w:szCs w:val="24"/>
          <w:lang w:val="en-US"/>
        </w:rPr>
        <w:t>Berry</w:t>
      </w:r>
      <w:r w:rsidR="00D0036C" w:rsidRPr="00D0036C">
        <w:rPr>
          <w:rFonts w:ascii="Times New Roman" w:hAnsi="Times New Roman" w:cs="Times New Roman"/>
          <w:sz w:val="24"/>
          <w:szCs w:val="24"/>
        </w:rPr>
        <w:t xml:space="preserve">, 2007). </w:t>
      </w:r>
      <w:r w:rsidR="00D0036C">
        <w:rPr>
          <w:rFonts w:ascii="Times New Roman" w:hAnsi="Times New Roman" w:cs="Times New Roman"/>
          <w:sz w:val="24"/>
          <w:szCs w:val="24"/>
        </w:rPr>
        <w:t xml:space="preserve">Οι ‘τακτικές ψυχολογικής </w:t>
      </w:r>
      <w:proofErr w:type="spellStart"/>
      <w:r w:rsidR="00D0036C">
        <w:rPr>
          <w:rFonts w:ascii="Times New Roman" w:hAnsi="Times New Roman" w:cs="Times New Roman"/>
          <w:sz w:val="24"/>
          <w:szCs w:val="24"/>
        </w:rPr>
        <w:t>προαρμογής</w:t>
      </w:r>
      <w:proofErr w:type="spellEnd"/>
      <w:r w:rsidR="00D0036C">
        <w:rPr>
          <w:rFonts w:ascii="Times New Roman" w:hAnsi="Times New Roman" w:cs="Times New Roman"/>
          <w:sz w:val="24"/>
          <w:szCs w:val="24"/>
        </w:rPr>
        <w:t xml:space="preserve">’ που θα επιλέξει ο μετανάστης (δηλαδή την ‘αφομοίωση’ ή το ‘διαχωρισμό’ ή την ‘περιθωριοποίηση’ ή την ‘εναρμόνιση’) θα επηρεάσουν θετικά ή </w:t>
      </w:r>
      <w:proofErr w:type="spellStart"/>
      <w:r w:rsidR="00D0036C">
        <w:rPr>
          <w:rFonts w:ascii="Times New Roman" w:hAnsi="Times New Roman" w:cs="Times New Roman"/>
          <w:sz w:val="24"/>
          <w:szCs w:val="24"/>
        </w:rPr>
        <w:t>αρνητικ΄σ</w:t>
      </w:r>
      <w:proofErr w:type="spellEnd"/>
      <w:r w:rsidR="00D0036C">
        <w:rPr>
          <w:rFonts w:ascii="Times New Roman" w:hAnsi="Times New Roman" w:cs="Times New Roman"/>
          <w:sz w:val="24"/>
          <w:szCs w:val="24"/>
        </w:rPr>
        <w:t xml:space="preserve"> την κοινωνική επαφή με τους γηγενείς, τα συναισθήματά του και την αναδόμηση της ατομικής και </w:t>
      </w:r>
      <w:proofErr w:type="spellStart"/>
      <w:r w:rsidR="00D0036C">
        <w:rPr>
          <w:rFonts w:ascii="Times New Roman" w:hAnsi="Times New Roman" w:cs="Times New Roman"/>
          <w:sz w:val="24"/>
          <w:szCs w:val="24"/>
        </w:rPr>
        <w:t>εθνοπολιτισμικής</w:t>
      </w:r>
      <w:proofErr w:type="spellEnd"/>
      <w:r w:rsidR="00D0036C">
        <w:rPr>
          <w:rFonts w:ascii="Times New Roman" w:hAnsi="Times New Roman" w:cs="Times New Roman"/>
          <w:sz w:val="24"/>
          <w:szCs w:val="24"/>
        </w:rPr>
        <w:t xml:space="preserve"> ταυτότητας στο νέο πλαίσιο (</w:t>
      </w:r>
      <w:proofErr w:type="spellStart"/>
      <w:r w:rsidR="00D0036C">
        <w:rPr>
          <w:rFonts w:ascii="Times New Roman" w:hAnsi="Times New Roman" w:cs="Times New Roman"/>
          <w:sz w:val="24"/>
          <w:szCs w:val="24"/>
        </w:rPr>
        <w:t>Σαββίδου</w:t>
      </w:r>
      <w:proofErr w:type="spellEnd"/>
      <w:r w:rsidR="00D0036C">
        <w:rPr>
          <w:rFonts w:ascii="Times New Roman" w:hAnsi="Times New Roman" w:cs="Times New Roman"/>
          <w:sz w:val="24"/>
          <w:szCs w:val="24"/>
        </w:rPr>
        <w:t xml:space="preserve"> </w:t>
      </w:r>
      <w:proofErr w:type="spellStart"/>
      <w:r w:rsidR="00D0036C">
        <w:rPr>
          <w:rFonts w:ascii="Times New Roman" w:hAnsi="Times New Roman" w:cs="Times New Roman"/>
          <w:sz w:val="24"/>
          <w:szCs w:val="24"/>
        </w:rPr>
        <w:t>κ.ά</w:t>
      </w:r>
      <w:proofErr w:type="spellEnd"/>
      <w:r w:rsidR="00D0036C">
        <w:rPr>
          <w:rFonts w:ascii="Times New Roman" w:hAnsi="Times New Roman" w:cs="Times New Roman"/>
          <w:sz w:val="24"/>
          <w:szCs w:val="24"/>
        </w:rPr>
        <w:t xml:space="preserve">, 2006∙ </w:t>
      </w:r>
      <w:proofErr w:type="spellStart"/>
      <w:r w:rsidR="00D0036C">
        <w:rPr>
          <w:rFonts w:ascii="Times New Roman" w:hAnsi="Times New Roman" w:cs="Times New Roman"/>
          <w:sz w:val="24"/>
          <w:szCs w:val="24"/>
        </w:rPr>
        <w:t>Παπασυτυλιανού</w:t>
      </w:r>
      <w:proofErr w:type="spellEnd"/>
      <w:r w:rsidR="00D0036C">
        <w:rPr>
          <w:rFonts w:ascii="Times New Roman" w:hAnsi="Times New Roman" w:cs="Times New Roman"/>
          <w:sz w:val="24"/>
          <w:szCs w:val="24"/>
        </w:rPr>
        <w:t>, 2000).</w:t>
      </w:r>
    </w:p>
    <w:p w:rsidR="00C56BC2" w:rsidRDefault="00C56BC2" w:rsidP="00C56BC2">
      <w:pPr>
        <w:spacing w:after="0" w:line="360" w:lineRule="auto"/>
        <w:jc w:val="both"/>
        <w:rPr>
          <w:rFonts w:ascii="Times New Roman" w:hAnsi="Times New Roman" w:cs="Times New Roman"/>
          <w:sz w:val="24"/>
          <w:szCs w:val="24"/>
        </w:rPr>
      </w:pPr>
    </w:p>
    <w:p w:rsidR="00C56BC2" w:rsidRDefault="00C56BC2" w:rsidP="00C56BC2">
      <w:pPr>
        <w:spacing w:after="0" w:line="360" w:lineRule="auto"/>
        <w:jc w:val="both"/>
        <w:rPr>
          <w:rFonts w:ascii="Times New Roman" w:hAnsi="Times New Roman" w:cs="Times New Roman"/>
          <w:b/>
          <w:sz w:val="24"/>
          <w:szCs w:val="24"/>
        </w:rPr>
      </w:pPr>
      <w:r w:rsidRPr="00C56BC2">
        <w:rPr>
          <w:rFonts w:ascii="Times New Roman" w:hAnsi="Times New Roman" w:cs="Times New Roman"/>
          <w:b/>
          <w:sz w:val="24"/>
          <w:szCs w:val="24"/>
        </w:rPr>
        <w:t>Βιβλιογραφικές αναφορές</w:t>
      </w:r>
    </w:p>
    <w:p w:rsidR="00C56BC2" w:rsidRDefault="00C56BC2" w:rsidP="00C56BC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Berry, J. W. (1997). </w:t>
      </w:r>
      <w:proofErr w:type="gramStart"/>
      <w:r>
        <w:rPr>
          <w:rFonts w:ascii="Times New Roman" w:hAnsi="Times New Roman" w:cs="Times New Roman"/>
          <w:sz w:val="24"/>
          <w:szCs w:val="24"/>
          <w:lang w:val="en-US"/>
        </w:rPr>
        <w:t>Immigration, Acculturation and Adaptation.</w:t>
      </w:r>
      <w:proofErr w:type="gramEnd"/>
      <w:r>
        <w:rPr>
          <w:rFonts w:ascii="Times New Roman" w:hAnsi="Times New Roman" w:cs="Times New Roman"/>
          <w:sz w:val="24"/>
          <w:szCs w:val="24"/>
          <w:lang w:val="en-US"/>
        </w:rPr>
        <w:t xml:space="preserve"> </w:t>
      </w:r>
      <w:r w:rsidRPr="00C56BC2">
        <w:rPr>
          <w:rFonts w:ascii="Times New Roman" w:hAnsi="Times New Roman" w:cs="Times New Roman"/>
          <w:i/>
          <w:sz w:val="24"/>
          <w:szCs w:val="24"/>
          <w:lang w:val="en-US"/>
        </w:rPr>
        <w:t>Applied Psychology</w:t>
      </w:r>
      <w:r>
        <w:rPr>
          <w:rFonts w:ascii="Times New Roman" w:hAnsi="Times New Roman" w:cs="Times New Roman"/>
          <w:sz w:val="24"/>
          <w:szCs w:val="24"/>
          <w:lang w:val="en-US"/>
        </w:rPr>
        <w:t>, 46 (1), 5 -68.</w:t>
      </w:r>
    </w:p>
    <w:p w:rsidR="005F14C2" w:rsidRPr="005F14C2" w:rsidRDefault="005F14C2" w:rsidP="00C56BC2">
      <w:pPr>
        <w:spacing w:after="0" w:line="240" w:lineRule="auto"/>
        <w:jc w:val="both"/>
        <w:rPr>
          <w:rFonts w:ascii="Times New Roman" w:hAnsi="Times New Roman" w:cs="Times New Roman"/>
          <w:sz w:val="24"/>
          <w:szCs w:val="24"/>
        </w:rPr>
      </w:pPr>
    </w:p>
    <w:p w:rsidR="00C56BC2" w:rsidRDefault="00C56BC2" w:rsidP="00C56BC2">
      <w:pPr>
        <w:pStyle w:val="Web"/>
        <w:spacing w:before="86" w:beforeAutospacing="0" w:after="0" w:afterAutospacing="0"/>
        <w:jc w:val="both"/>
        <w:rPr>
          <w:rFonts w:eastAsia="+mn-ea"/>
          <w:i/>
          <w:iCs/>
          <w:color w:val="000000"/>
          <w:kern w:val="24"/>
        </w:rPr>
      </w:pPr>
      <w:proofErr w:type="spellStart"/>
      <w:r w:rsidRPr="00C56BC2">
        <w:rPr>
          <w:rFonts w:eastAsia="+mn-ea"/>
          <w:color w:val="000000"/>
          <w:kern w:val="24"/>
        </w:rPr>
        <w:t>Λεζέ</w:t>
      </w:r>
      <w:proofErr w:type="spellEnd"/>
      <w:r w:rsidRPr="00C56BC2">
        <w:rPr>
          <w:rFonts w:eastAsia="+mn-ea"/>
          <w:color w:val="000000"/>
          <w:kern w:val="24"/>
        </w:rPr>
        <w:t>, Ε. (2016) Διαπολιτισμική Συμβουλευτική στη Θεωρία και στην Πράξη. Στο Γ. Κουγιουμτζής (</w:t>
      </w:r>
      <w:proofErr w:type="spellStart"/>
      <w:r w:rsidRPr="00C56BC2">
        <w:rPr>
          <w:rFonts w:eastAsia="+mn-ea"/>
          <w:color w:val="000000"/>
          <w:kern w:val="24"/>
        </w:rPr>
        <w:t>επιμ</w:t>
      </w:r>
      <w:proofErr w:type="spellEnd"/>
      <w:r w:rsidRPr="00C56BC2">
        <w:rPr>
          <w:rFonts w:eastAsia="+mn-ea"/>
          <w:color w:val="000000"/>
          <w:kern w:val="24"/>
        </w:rPr>
        <w:t xml:space="preserve">.) </w:t>
      </w:r>
      <w:r w:rsidRPr="00C56BC2">
        <w:rPr>
          <w:rFonts w:eastAsia="+mn-ea"/>
          <w:i/>
          <w:iCs/>
          <w:color w:val="000000"/>
          <w:kern w:val="24"/>
        </w:rPr>
        <w:t xml:space="preserve">Εφαρμοσμένη Συμβουλευτική Συναρμογή Θεωρίας και Πράξης (σελ.31 – 46). </w:t>
      </w:r>
      <w:r w:rsidRPr="00C56BC2">
        <w:rPr>
          <w:rFonts w:eastAsia="+mn-ea"/>
          <w:color w:val="000000"/>
          <w:kern w:val="24"/>
        </w:rPr>
        <w:t>Αθήνα: Εκδόσεις Γρηγόρη</w:t>
      </w:r>
      <w:r w:rsidRPr="00C56BC2">
        <w:rPr>
          <w:rFonts w:eastAsia="+mn-ea"/>
          <w:i/>
          <w:iCs/>
          <w:color w:val="000000"/>
          <w:kern w:val="24"/>
        </w:rPr>
        <w:t>.</w:t>
      </w:r>
    </w:p>
    <w:p w:rsidR="005F14C2" w:rsidRDefault="005F14C2" w:rsidP="00C56BC2">
      <w:pPr>
        <w:pStyle w:val="Web"/>
        <w:spacing w:before="86" w:beforeAutospacing="0" w:after="0" w:afterAutospacing="0"/>
        <w:jc w:val="both"/>
        <w:rPr>
          <w:rFonts w:eastAsia="+mn-ea"/>
          <w:iCs/>
          <w:color w:val="000000"/>
          <w:kern w:val="24"/>
        </w:rPr>
      </w:pPr>
      <w:bookmarkStart w:id="0" w:name="_GoBack"/>
      <w:bookmarkEnd w:id="0"/>
    </w:p>
    <w:p w:rsidR="00C56BC2" w:rsidRPr="005F14C2" w:rsidRDefault="00C56BC2" w:rsidP="00C56BC2">
      <w:pPr>
        <w:pStyle w:val="Web"/>
        <w:spacing w:before="86" w:beforeAutospacing="0" w:after="0" w:afterAutospacing="0"/>
        <w:jc w:val="both"/>
        <w:rPr>
          <w:rFonts w:eastAsia="+mn-ea"/>
          <w:iCs/>
          <w:color w:val="000000"/>
          <w:kern w:val="24"/>
        </w:rPr>
      </w:pPr>
      <w:proofErr w:type="spellStart"/>
      <w:r>
        <w:rPr>
          <w:rFonts w:eastAsia="+mn-ea"/>
          <w:iCs/>
          <w:color w:val="000000"/>
          <w:kern w:val="24"/>
        </w:rPr>
        <w:t>Παπαστυλιανού</w:t>
      </w:r>
      <w:proofErr w:type="spellEnd"/>
      <w:r>
        <w:rPr>
          <w:rFonts w:eastAsia="+mn-ea"/>
          <w:iCs/>
          <w:color w:val="000000"/>
          <w:kern w:val="24"/>
        </w:rPr>
        <w:t xml:space="preserve">, Α. (2000). Ψυχοκοινωνική Προσαρμογή </w:t>
      </w:r>
      <w:r w:rsidR="005F14C2">
        <w:rPr>
          <w:rFonts w:eastAsia="+mn-ea"/>
          <w:iCs/>
          <w:color w:val="000000"/>
          <w:kern w:val="24"/>
        </w:rPr>
        <w:t xml:space="preserve">σε Αγγλόφωνους, Πόντιους, Βορειοηπειρώτες μαθητές στην Ελλάδα. Παιδί και Έφηβος. </w:t>
      </w:r>
      <w:r w:rsidR="005F14C2" w:rsidRPr="005F14C2">
        <w:rPr>
          <w:rFonts w:eastAsia="+mn-ea"/>
          <w:i/>
          <w:iCs/>
          <w:color w:val="000000"/>
          <w:kern w:val="24"/>
        </w:rPr>
        <w:t>Ψυχική Υγεία και Ψυχοπαθολογία</w:t>
      </w:r>
      <w:r w:rsidR="005F14C2">
        <w:rPr>
          <w:rFonts w:eastAsia="+mn-ea"/>
          <w:iCs/>
          <w:color w:val="000000"/>
          <w:kern w:val="24"/>
        </w:rPr>
        <w:t>, τ. 2(1), 112 – 132.</w:t>
      </w:r>
    </w:p>
    <w:p w:rsidR="00C56BC2" w:rsidRPr="005F14C2" w:rsidRDefault="00C56BC2" w:rsidP="00C56BC2">
      <w:pPr>
        <w:pStyle w:val="Web"/>
        <w:spacing w:before="86" w:beforeAutospacing="0" w:after="0" w:afterAutospacing="0"/>
        <w:jc w:val="both"/>
        <w:rPr>
          <w:rFonts w:eastAsia="+mn-ea"/>
          <w:iCs/>
          <w:color w:val="000000"/>
          <w:kern w:val="24"/>
        </w:rPr>
      </w:pPr>
    </w:p>
    <w:p w:rsidR="00C56BC2" w:rsidRPr="00C56BC2" w:rsidRDefault="00C56BC2" w:rsidP="00C56BC2">
      <w:pPr>
        <w:pStyle w:val="Web"/>
        <w:spacing w:before="86" w:beforeAutospacing="0" w:after="0" w:afterAutospacing="0"/>
        <w:jc w:val="both"/>
      </w:pPr>
      <w:proofErr w:type="spellStart"/>
      <w:r>
        <w:rPr>
          <w:rFonts w:eastAsia="+mn-ea"/>
          <w:iCs/>
          <w:color w:val="000000"/>
          <w:kern w:val="24"/>
        </w:rPr>
        <w:t>Σαββίδου</w:t>
      </w:r>
      <w:proofErr w:type="spellEnd"/>
      <w:r w:rsidRPr="00C56BC2">
        <w:rPr>
          <w:rFonts w:eastAsia="+mn-ea"/>
          <w:iCs/>
          <w:color w:val="000000"/>
          <w:kern w:val="24"/>
        </w:rPr>
        <w:t xml:space="preserve">, </w:t>
      </w:r>
      <w:r>
        <w:rPr>
          <w:rFonts w:eastAsia="+mn-ea"/>
          <w:iCs/>
          <w:color w:val="000000"/>
          <w:kern w:val="24"/>
          <w:lang w:val="en-US"/>
        </w:rPr>
        <w:t>M</w:t>
      </w:r>
      <w:r w:rsidRPr="00C56BC2">
        <w:rPr>
          <w:rFonts w:eastAsia="+mn-ea"/>
          <w:iCs/>
          <w:color w:val="000000"/>
          <w:kern w:val="24"/>
        </w:rPr>
        <w:t xml:space="preserve">., </w:t>
      </w:r>
      <w:proofErr w:type="gramStart"/>
      <w:r>
        <w:rPr>
          <w:rFonts w:eastAsia="+mn-ea"/>
          <w:iCs/>
          <w:color w:val="000000"/>
          <w:kern w:val="24"/>
          <w:lang w:val="en-US"/>
        </w:rPr>
        <w:t>Z</w:t>
      </w:r>
      <w:proofErr w:type="spellStart"/>
      <w:r>
        <w:rPr>
          <w:rFonts w:eastAsia="+mn-ea"/>
          <w:iCs/>
          <w:color w:val="000000"/>
          <w:kern w:val="24"/>
        </w:rPr>
        <w:t>ήση</w:t>
      </w:r>
      <w:proofErr w:type="spellEnd"/>
      <w:r w:rsidRPr="00C56BC2">
        <w:rPr>
          <w:rFonts w:eastAsia="+mn-ea"/>
          <w:iCs/>
          <w:color w:val="000000"/>
          <w:kern w:val="24"/>
        </w:rPr>
        <w:t xml:space="preserve">, </w:t>
      </w:r>
      <w:r>
        <w:rPr>
          <w:rFonts w:eastAsia="+mn-ea"/>
          <w:iCs/>
          <w:color w:val="000000"/>
          <w:kern w:val="24"/>
          <w:lang w:val="en-US"/>
        </w:rPr>
        <w:t>A</w:t>
      </w:r>
      <w:r w:rsidRPr="00C56BC2">
        <w:rPr>
          <w:rFonts w:eastAsia="+mn-ea"/>
          <w:iCs/>
          <w:color w:val="000000"/>
          <w:kern w:val="24"/>
        </w:rPr>
        <w:t>. &amp;</w:t>
      </w:r>
      <w:r>
        <w:rPr>
          <w:rFonts w:eastAsia="+mn-ea"/>
          <w:iCs/>
          <w:color w:val="000000"/>
          <w:kern w:val="24"/>
        </w:rPr>
        <w:t xml:space="preserve"> </w:t>
      </w:r>
      <w:proofErr w:type="spellStart"/>
      <w:r>
        <w:rPr>
          <w:rFonts w:eastAsia="+mn-ea"/>
          <w:iCs/>
          <w:color w:val="000000"/>
          <w:kern w:val="24"/>
        </w:rPr>
        <w:t>Ρόντος</w:t>
      </w:r>
      <w:proofErr w:type="spellEnd"/>
      <w:r w:rsidRPr="00C56BC2">
        <w:rPr>
          <w:rFonts w:eastAsia="+mn-ea"/>
          <w:iCs/>
          <w:color w:val="000000"/>
          <w:kern w:val="24"/>
        </w:rPr>
        <w:t xml:space="preserve">, </w:t>
      </w:r>
      <w:r>
        <w:rPr>
          <w:rFonts w:eastAsia="+mn-ea"/>
          <w:iCs/>
          <w:color w:val="000000"/>
          <w:kern w:val="24"/>
        </w:rPr>
        <w:t>Κ</w:t>
      </w:r>
      <w:r w:rsidRPr="00C56BC2">
        <w:rPr>
          <w:rFonts w:eastAsia="+mn-ea"/>
          <w:iCs/>
          <w:color w:val="000000"/>
          <w:kern w:val="24"/>
        </w:rPr>
        <w:t xml:space="preserve">. (2006) </w:t>
      </w:r>
      <w:r>
        <w:rPr>
          <w:rFonts w:eastAsia="+mn-ea"/>
          <w:iCs/>
          <w:color w:val="000000"/>
          <w:kern w:val="24"/>
        </w:rPr>
        <w:t xml:space="preserve">Γυναίκες Μετανάστριες στο Νησί της Λέσβου. Τακτικές </w:t>
      </w:r>
      <w:proofErr w:type="spellStart"/>
      <w:r>
        <w:rPr>
          <w:rFonts w:eastAsia="+mn-ea"/>
          <w:iCs/>
          <w:color w:val="000000"/>
          <w:kern w:val="24"/>
        </w:rPr>
        <w:t>Επιπολιτισμού</w:t>
      </w:r>
      <w:proofErr w:type="spellEnd"/>
      <w:r>
        <w:rPr>
          <w:rFonts w:eastAsia="+mn-ea"/>
          <w:iCs/>
          <w:color w:val="000000"/>
          <w:kern w:val="24"/>
        </w:rPr>
        <w:t xml:space="preserve"> και Ψυχική Υγεία. </w:t>
      </w:r>
      <w:r w:rsidRPr="00C56BC2">
        <w:rPr>
          <w:rFonts w:eastAsia="+mn-ea"/>
          <w:i/>
          <w:iCs/>
          <w:color w:val="000000"/>
          <w:kern w:val="24"/>
        </w:rPr>
        <w:t>Τετράδια Ψυχιατρικής</w:t>
      </w:r>
      <w:r>
        <w:rPr>
          <w:rFonts w:eastAsia="+mn-ea"/>
          <w:iCs/>
          <w:color w:val="000000"/>
          <w:kern w:val="24"/>
        </w:rPr>
        <w:t>, τ. 93.</w:t>
      </w:r>
      <w:proofErr w:type="gramEnd"/>
      <w:r>
        <w:rPr>
          <w:rFonts w:eastAsia="+mn-ea"/>
          <w:iCs/>
          <w:color w:val="000000"/>
          <w:kern w:val="24"/>
        </w:rPr>
        <w:t xml:space="preserve"> 112 – 121.</w:t>
      </w:r>
    </w:p>
    <w:p w:rsidR="00C56BC2" w:rsidRPr="00C56BC2" w:rsidRDefault="00C56BC2" w:rsidP="00C56BC2">
      <w:pPr>
        <w:spacing w:after="0" w:line="360" w:lineRule="auto"/>
        <w:jc w:val="both"/>
        <w:rPr>
          <w:rFonts w:ascii="Times New Roman" w:hAnsi="Times New Roman" w:cs="Times New Roman"/>
          <w:b/>
          <w:sz w:val="24"/>
          <w:szCs w:val="24"/>
        </w:rPr>
      </w:pPr>
    </w:p>
    <w:sectPr w:rsidR="00C56BC2" w:rsidRPr="00C56B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0F"/>
    <w:rsid w:val="0010580F"/>
    <w:rsid w:val="005F14C2"/>
    <w:rsid w:val="00C56BC2"/>
    <w:rsid w:val="00D0036C"/>
    <w:rsid w:val="00F64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6BC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6BC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1500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2019-02-12T19:37:00Z</dcterms:created>
  <dcterms:modified xsi:type="dcterms:W3CDTF">2019-02-12T19:37:00Z</dcterms:modified>
</cp:coreProperties>
</file>