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0768" w14:textId="603A4492" w:rsidR="00A92BBB" w:rsidRPr="001139CE" w:rsidRDefault="00A92B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AAD698" w14:textId="57FA46A8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 xml:space="preserve">Θεραπευτική σχέση </w:t>
      </w:r>
      <w:r w:rsidR="00DB5674" w:rsidRPr="001139CE">
        <w:rPr>
          <w:rFonts w:ascii="Times New Roman" w:hAnsi="Times New Roman" w:cs="Times New Roman"/>
          <w:sz w:val="24"/>
          <w:szCs w:val="24"/>
        </w:rPr>
        <w:t>και</w:t>
      </w:r>
      <w:r w:rsidRPr="0011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9CE">
        <w:rPr>
          <w:rFonts w:ascii="Times New Roman" w:hAnsi="Times New Roman" w:cs="Times New Roman"/>
          <w:sz w:val="24"/>
          <w:szCs w:val="24"/>
        </w:rPr>
        <w:t>προσωποκεντρική</w:t>
      </w:r>
      <w:proofErr w:type="spellEnd"/>
      <w:r w:rsidRPr="001139CE">
        <w:rPr>
          <w:rFonts w:ascii="Times New Roman" w:hAnsi="Times New Roman" w:cs="Times New Roman"/>
          <w:sz w:val="24"/>
          <w:szCs w:val="24"/>
        </w:rPr>
        <w:t xml:space="preserve"> θεωρία</w:t>
      </w:r>
    </w:p>
    <w:p w14:paraId="20DB0B8B" w14:textId="04D78A9D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39CE">
        <w:rPr>
          <w:rFonts w:ascii="Times New Roman" w:hAnsi="Times New Roman" w:cs="Times New Roman"/>
          <w:sz w:val="24"/>
          <w:szCs w:val="24"/>
        </w:rPr>
        <w:t>Αντλεριανή</w:t>
      </w:r>
      <w:proofErr w:type="spellEnd"/>
      <w:r w:rsidRPr="001139CE">
        <w:rPr>
          <w:rFonts w:ascii="Times New Roman" w:hAnsi="Times New Roman" w:cs="Times New Roman"/>
          <w:sz w:val="24"/>
          <w:szCs w:val="24"/>
        </w:rPr>
        <w:t xml:space="preserve"> θεωρία και συμβουλευτική</w:t>
      </w:r>
    </w:p>
    <w:p w14:paraId="5BED64C0" w14:textId="38419C5F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>Σύμβουλος και η ανάπτυξη της θεραπευτικής σχέσης</w:t>
      </w:r>
    </w:p>
    <w:p w14:paraId="4818BD55" w14:textId="561D340C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>Δυσκολίες και προβλήματα στη συμβουλευτική διαδικασία</w:t>
      </w:r>
    </w:p>
    <w:p w14:paraId="3962A313" w14:textId="38386D52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 xml:space="preserve">Προσωπικά χαρακτηριστικά (στάσεις) του συμβούλου </w:t>
      </w:r>
      <w:r w:rsidR="00DB5674" w:rsidRPr="001139CE">
        <w:rPr>
          <w:rFonts w:ascii="Times New Roman" w:hAnsi="Times New Roman" w:cs="Times New Roman"/>
          <w:sz w:val="24"/>
          <w:szCs w:val="24"/>
        </w:rPr>
        <w:t xml:space="preserve">και </w:t>
      </w:r>
      <w:r w:rsidRPr="001139CE">
        <w:rPr>
          <w:rFonts w:ascii="Times New Roman" w:hAnsi="Times New Roman" w:cs="Times New Roman"/>
          <w:sz w:val="24"/>
          <w:szCs w:val="24"/>
        </w:rPr>
        <w:t>συμβουλευτική διαδικασία</w:t>
      </w:r>
    </w:p>
    <w:p w14:paraId="0C9B40F7" w14:textId="49DA0DA8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 xml:space="preserve">Συμβουλευτική </w:t>
      </w:r>
      <w:r w:rsidR="00251028">
        <w:rPr>
          <w:rFonts w:ascii="Times New Roman" w:hAnsi="Times New Roman" w:cs="Times New Roman"/>
          <w:sz w:val="24"/>
          <w:szCs w:val="24"/>
        </w:rPr>
        <w:t>και εικαστική θεραπεία</w:t>
      </w:r>
    </w:p>
    <w:p w14:paraId="0144B56D" w14:textId="42FEFCB0" w:rsidR="007872EA" w:rsidRPr="001139CE" w:rsidRDefault="007872EA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>Η συμβουλευτική στην εκπαίδευση ενηλίκων</w:t>
      </w:r>
    </w:p>
    <w:p w14:paraId="4B30BA03" w14:textId="2F44CD31" w:rsidR="007872EA" w:rsidRPr="001139CE" w:rsidRDefault="00DB5674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>Ο ρόλος της μη λεκτικής συμπεριφοράς στη συμβουλευτική διαδικασία</w:t>
      </w:r>
    </w:p>
    <w:p w14:paraId="7D809CED" w14:textId="5C64E7BB" w:rsidR="00DB5674" w:rsidRPr="001139CE" w:rsidRDefault="00DB5674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>Συμβουλευτική και παιδιά με ειδικές εκπαιδευτικές ανάγκες</w:t>
      </w:r>
    </w:p>
    <w:p w14:paraId="261AD7F6" w14:textId="747EE087" w:rsidR="00DB5674" w:rsidRDefault="00DB5674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9CE">
        <w:rPr>
          <w:rFonts w:ascii="Times New Roman" w:hAnsi="Times New Roman" w:cs="Times New Roman"/>
          <w:sz w:val="24"/>
          <w:szCs w:val="24"/>
        </w:rPr>
        <w:t>Εκπαιδευτικό άγχος και συμβουλευτική</w:t>
      </w:r>
    </w:p>
    <w:p w14:paraId="42789806" w14:textId="0753EC36" w:rsidR="00251028" w:rsidRDefault="00251028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Συμβουλευτική και εφόδια επαγγελματικής σταδιοδρομίας</w:t>
      </w:r>
    </w:p>
    <w:p w14:paraId="3999940E" w14:textId="663E58B1" w:rsidR="00251028" w:rsidRDefault="00251028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Συμβουλευτική και ανάπτυξη της αυτοεκτίμησης</w:t>
      </w:r>
    </w:p>
    <w:p w14:paraId="00DD7956" w14:textId="4563B468" w:rsidR="00251028" w:rsidRDefault="00251028" w:rsidP="00113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Συναισθηματική νοημοσύνη και συμβουλευτική </w:t>
      </w:r>
    </w:p>
    <w:p w14:paraId="5F485201" w14:textId="77777777" w:rsidR="00251028" w:rsidRDefault="00251028" w:rsidP="00251028"/>
    <w:sectPr w:rsidR="00251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271BC"/>
    <w:multiLevelType w:val="hybridMultilevel"/>
    <w:tmpl w:val="EFB0D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EA"/>
    <w:rsid w:val="001139CE"/>
    <w:rsid w:val="00251028"/>
    <w:rsid w:val="0069278A"/>
    <w:rsid w:val="00730F6A"/>
    <w:rsid w:val="007872EA"/>
    <w:rsid w:val="00A92BBB"/>
    <w:rsid w:val="00DB5674"/>
    <w:rsid w:val="00F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096D"/>
  <w15:chartTrackingRefBased/>
  <w15:docId w15:val="{AF433AB6-0050-4FC8-97D7-C8F0664D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ΚΟΥΝΤΟΥΡΑΣ</dc:creator>
  <cp:keywords/>
  <dc:description/>
  <cp:lastModifiedBy>ΓΕΩΡΓΙΟΣ ΚΟΥΝΤΟΥΡΑΣ</cp:lastModifiedBy>
  <cp:revision>6</cp:revision>
  <dcterms:created xsi:type="dcterms:W3CDTF">2020-11-16T08:17:00Z</dcterms:created>
  <dcterms:modified xsi:type="dcterms:W3CDTF">2020-11-21T07:15:00Z</dcterms:modified>
</cp:coreProperties>
</file>